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4253"/>
        </w:tabs>
        <w:jc w:val="righ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ab/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Pola de Lena, 20 de Abril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253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253"/>
        </w:tabs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253"/>
        </w:tabs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Estimados socios/as:</w:t>
      </w:r>
    </w:p>
    <w:p w:rsidR="00000000" w:rsidDel="00000000" w:rsidP="00000000" w:rsidRDefault="00000000" w:rsidRPr="00000000" w14:paraId="00000006">
      <w:pPr>
        <w:tabs>
          <w:tab w:val="left" w:pos="4253"/>
        </w:tabs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253"/>
        </w:tabs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Nos ponemos en contacto con vosotros para informaros que el día 07 de Mayo de 2022, a las 18,30 horas en primera convocatoria y a las 19 en segunda, celebraremos en el Hotel de Asociaciones de Pola de Lena, situado frente de la Estación de RENFE,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Asamblea General Anual del Club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 el siguiente orden del día:</w:t>
      </w:r>
    </w:p>
    <w:p w:rsidR="00000000" w:rsidDel="00000000" w:rsidP="00000000" w:rsidRDefault="00000000" w:rsidRPr="00000000" w14:paraId="00000008">
      <w:pPr>
        <w:tabs>
          <w:tab w:val="left" w:pos="4253"/>
        </w:tabs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720"/>
        </w:tabs>
        <w:ind w:left="375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Saludo del Presidente.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720"/>
        </w:tabs>
        <w:ind w:left="375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Presentación de la mesa.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720"/>
        </w:tabs>
        <w:ind w:left="375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Lectura y aprobación, si procede, del acta de la última Asamblea.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720"/>
        </w:tabs>
        <w:ind w:left="375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Análisis y aprobación, si procede, de las cuentas de las temporadas 19/20, </w:t>
        <w:tab/>
        <w:tab/>
        <w:t xml:space="preserve">20/21 y 21/22.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720"/>
        </w:tabs>
        <w:ind w:left="375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Memoria de las actividades realizadas durante la temporada que finaliza.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720"/>
        </w:tabs>
        <w:ind w:left="375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Propuesta de actividades temporada 22/23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20"/>
        </w:tabs>
        <w:ind w:left="375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Presupuesto temporada 22/23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720"/>
        </w:tabs>
        <w:ind w:left="375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Propuestas de los socios, si las hubiera.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20"/>
        </w:tabs>
        <w:ind w:left="375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Ruegos y preguntas</w:t>
      </w:r>
    </w:p>
    <w:p w:rsidR="00000000" w:rsidDel="00000000" w:rsidP="00000000" w:rsidRDefault="00000000" w:rsidRPr="00000000" w14:paraId="00000012">
      <w:pPr>
        <w:tabs>
          <w:tab w:val="left" w:pos="720"/>
        </w:tabs>
        <w:ind w:left="1815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</w:tabs>
        <w:ind w:left="1815" w:firstLine="0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algún socio desea hacer alguna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propuesta o sugerencia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tratar en la Asamblea le rogamos nos la haga llegar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antes del día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03 de Mayo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poder estudiarla antes de proponerla y someterla a votación si procede.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</w:tabs>
        <w:ind w:firstLine="720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</w:tabs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Asimismo, si alguien desea conocer las cuentas antes de su presentación en la Asamblea puede pasar por la oficina del club previa concertación de fecha y hora.</w:t>
      </w:r>
    </w:p>
    <w:p w:rsidR="00000000" w:rsidDel="00000000" w:rsidP="00000000" w:rsidRDefault="00000000" w:rsidRPr="00000000" w14:paraId="00000017">
      <w:pPr>
        <w:tabs>
          <w:tab w:val="left" w:pos="720"/>
        </w:tabs>
        <w:ind w:firstLine="720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Entendemos que es interesante la asistencia a la Asamblea,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porque en ella es donde se toman las decisiones importantes del club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 allí es donde los socios deben exponer sus sugerencias y quejas para poder debatirlas y consensuar las posibles soluciones. Pedimos, en concreto, la máxima afluencia de los padres cuyos hijos asisten a los cursillos, o pretendan hacerlo la próxima temporada; es una actividad con muchas dificultades y es primordial contar con la opinión y colaboración de todos. </w:t>
      </w:r>
    </w:p>
    <w:p w:rsidR="00000000" w:rsidDel="00000000" w:rsidP="00000000" w:rsidRDefault="00000000" w:rsidRPr="00000000" w14:paraId="00000019">
      <w:pPr>
        <w:ind w:firstLine="72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</w:tabs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Finalizada la Asamblea, a las 21 h, celebraremos la tradicional espicha en el 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HOTEL-RESTAURANTE SANTA CRISTINA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”,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Palacio (Lena). Al final de la misma se entregará diploma y un detalle a los niños que participaron en los cursillos y no nos olvidaremos de los corredores del club. También habrá regalos para todos los niños asistentes. </w:t>
      </w:r>
    </w:p>
    <w:p w:rsidR="00000000" w:rsidDel="00000000" w:rsidP="00000000" w:rsidRDefault="00000000" w:rsidRPr="00000000" w14:paraId="0000001B">
      <w:pPr>
        <w:tabs>
          <w:tab w:val="left" w:pos="720"/>
        </w:tabs>
        <w:ind w:firstLine="720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720"/>
        </w:tabs>
        <w:ind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DEBIDO AL CAMBIO DE PROPIETARIO DEL RESTAURANTE Y, EN CONSECUENCIA A NUEVAS CONDICIONES DE CONTRATACIÓN, ES IMPRESCINDIBLE CONFIRMAR ASISTENCIA ANTES DEL PRÓXIMO 26 DE ABRIL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confirmación de asistencia puede hacerse utilizando cualquier canal de comunicación (whatsapp, email, teléfono, presencial en el club).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20"/>
        </w:tabs>
        <w:ind w:firstLine="720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0"/>
        </w:tabs>
        <w:ind w:right="-143"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 recuerda que a la espicha solo pueden asistir gratuitamente los socios del club. Se permitirá la asistencia de familiares o acompañantes previo pago de 17 € (gratis niños menores de 6 años).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El plazo para inscribirse es el mismo que el de los socios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u w:val="single"/>
          <w:rtl w:val="0"/>
        </w:rPr>
        <w:t xml:space="preserve">y deberán abonar el importe establecido antes del día 4 de Mayo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en cualquiera de nuestras cuentas o hacerlo en la oficina del club previo aviso para poder atenderles. Rogamos abstenerse de hacer el abono el día de la espicha. Nuestras cuentas son:</w:t>
      </w:r>
    </w:p>
    <w:p w:rsidR="00000000" w:rsidDel="00000000" w:rsidP="00000000" w:rsidRDefault="00000000" w:rsidRPr="00000000" w14:paraId="0000001F">
      <w:pPr>
        <w:tabs>
          <w:tab w:val="left" w:pos="483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Liberbank:   IBAN:  ES66 2048 0126 8634 0000 1761</w:t>
        <w:tab/>
      </w:r>
    </w:p>
    <w:p w:rsidR="00000000" w:rsidDel="00000000" w:rsidP="00000000" w:rsidRDefault="00000000" w:rsidRPr="00000000" w14:paraId="00000020">
      <w:pPr>
        <w:tabs>
          <w:tab w:val="left" w:pos="483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Caja Rural:  IBAN:  ES47 3059 0031 1133 4525 0322</w:t>
      </w:r>
    </w:p>
    <w:p w:rsidR="00000000" w:rsidDel="00000000" w:rsidP="00000000" w:rsidRDefault="00000000" w:rsidRPr="00000000" w14:paraId="00000021">
      <w:pPr>
        <w:tabs>
          <w:tab w:val="left" w:pos="720"/>
        </w:tabs>
        <w:ind w:right="-143" w:firstLine="720"/>
        <w:jc w:val="both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20"/>
        </w:tabs>
        <w:ind w:firstLine="720"/>
        <w:jc w:val="both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20"/>
        </w:tabs>
        <w:ind w:right="-114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El 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HOTEL-RESTAURANTE SANTA CRISTINA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”,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para quien no lo conozca, está pasados 200 m la iglesia del mismo nombre. Se accede desde la carretera AS-242 que une Pola de Lena con Campomanes, hay abundantes señales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“Iglesia Prerrománica de Santa Cristina de Lena”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Hay aparcamiento y juegos para los niños.</w:t>
      </w:r>
    </w:p>
    <w:p w:rsidR="00000000" w:rsidDel="00000000" w:rsidP="00000000" w:rsidRDefault="00000000" w:rsidRPr="00000000" w14:paraId="00000024">
      <w:pPr>
        <w:tabs>
          <w:tab w:val="left" w:pos="720"/>
        </w:tabs>
        <w:ind w:left="-180" w:firstLine="900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567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10"/>
          <w:szCs w:val="10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Quedamos a vuestra entera disposición para ampliar información o resolver cualquier duda bien telefónicamente o en las oficinas del club.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Esperando contar con tu asistencia nos despedimos con un cordial saludo.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DIRECTIVA                    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         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/>
        <w:pict>
          <v:shape id="_x0000_i1025" style="width:111.75pt;height:42pt" type="#_x0000_t75">
            <v:imagedata r:id="rId1" o:title=""/>
          </v:shape>
        </w:pict>
      </w:r>
      <w:r w:rsidDel="00000000" w:rsidR="00000000" w:rsidRPr="00000000">
        <w:rPr>
          <w:rtl w:val="0"/>
        </w:rPr>
        <w:t xml:space="preserve">                                 </w:t>
      </w:r>
      <w:r w:rsidDel="00000000" w:rsidR="00000000" w:rsidRPr="00000000">
        <w:rPr/>
        <w:pict>
          <v:shape id="_x0000_i1026" style="width:123.75pt;height:48pt" type="#_x0000_t75">
            <v:imagedata r:id="rId2" o:title=""/>
          </v:shape>
        </w:pict>
      </w:r>
      <w:r w:rsidDel="00000000" w:rsidR="00000000" w:rsidRPr="00000000">
        <w:rPr>
          <w:rtl w:val="0"/>
        </w:rPr>
        <w:t xml:space="preserve">                              </w:t>
      </w:r>
      <w:r w:rsidDel="00000000" w:rsidR="00000000" w:rsidRPr="00000000">
        <w:rPr/>
        <w:pict>
          <v:shape id="Imagen 9" style="width:73.5pt;height:38.25pt;visibility:visible" o:spid="_x0000_i1027" type="#_x0000_t75">
            <v:imagedata r:id="rId3" o:title=""/>
          </v:shape>
        </w:pic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851" w:top="257" w:left="1134" w:right="1134" w:header="425" w:footer="1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Hotel de Asociaciones, C/ Ramón y Cajal s/n, 33630 Pola de Lena (Asturias) –Tfno.: 649212670 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 camposki@hotmail.com – web: </w:t>
    </w:r>
    <w:hyperlink r:id="rId5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www.camposki.com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</w:t>
    </w:r>
    <w:hyperlink r:id="rId6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www.facebook.com/Camposki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@CamposkiClub</w:t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7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_x0000_i1028" style="width:79.5pt;height:78pt" type="#_x0000_t75">
          <v:imagedata r:id="rId4" o:title="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  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75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3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6086"/>
    <w:pPr>
      <w:autoSpaceDE w:val="0"/>
      <w:autoSpaceDN w:val="0"/>
    </w:pPr>
  </w:style>
  <w:style w:type="character" w:styleId="Fuentedeprrafopredeter" w:default="1">
    <w:name w:val="Default Paragraph Font"/>
    <w:uiPriority w:val="1"/>
    <w:semiHidden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rsid w:val="0063153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locked w:val="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3153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locked w:val="1"/>
    <w:rsid w:val="00622C67"/>
    <w:rPr>
      <w:rFonts w:cs="Times New Roman"/>
    </w:rPr>
  </w:style>
  <w:style w:type="character" w:styleId="Hipervnculo">
    <w:name w:val="Hyperlink"/>
    <w:basedOn w:val="Fuentedeprrafopredeter"/>
    <w:uiPriority w:val="99"/>
    <w:rsid w:val="00B84E35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96467B"/>
    <w:rPr>
      <w:rFonts w:cs="Times New Roman"/>
    </w:rPr>
  </w:style>
  <w:style w:type="paragraph" w:styleId="ecxmsonormal" w:customStyle="1">
    <w:name w:val="ecxmsonormal"/>
    <w:basedOn w:val="Normal"/>
    <w:rsid w:val="003E53B6"/>
    <w:pPr>
      <w:spacing w:after="324"/>
    </w:pPr>
  </w:style>
  <w:style w:type="paragraph" w:styleId="Prrafodelista">
    <w:name w:val="List Paragraph"/>
    <w:basedOn w:val="Normal"/>
    <w:uiPriority w:val="99"/>
    <w:qFormat w:val="1"/>
    <w:rsid w:val="00622C67"/>
    <w:pPr>
      <w:autoSpaceDE w:val="1"/>
      <w:autoSpaceDN w:val="1"/>
      <w:spacing w:after="200" w:line="276" w:lineRule="auto"/>
      <w:ind w:left="720"/>
      <w:contextualSpacing w:val="1"/>
    </w:pPr>
    <w:rPr>
      <w:rFonts w:ascii="Calibri" w:cs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 w:val="1"/>
    <w:rsid w:val="00054172"/>
    <w:pPr>
      <w:autoSpaceDE w:val="1"/>
      <w:autoSpaceDN w:val="1"/>
      <w:spacing w:after="100" w:afterAutospacing="1" w:before="100" w:beforeAutospacing="1"/>
    </w:pPr>
    <w:rPr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FE41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locked w:val="1"/>
    <w:rsid w:val="00FE41FA"/>
    <w:rPr>
      <w:rFonts w:ascii="Cambria" w:cs="Times New Roman" w:hAnsi="Cambria"/>
      <w:sz w:val="24"/>
    </w:rPr>
  </w:style>
  <w:style w:type="character" w:styleId="Textoennegrita">
    <w:name w:val="Strong"/>
    <w:basedOn w:val="Fuentedeprrafopredeter"/>
    <w:uiPriority w:val="22"/>
    <w:qFormat w:val="1"/>
    <w:rsid w:val="00A57F64"/>
    <w:rPr>
      <w:rFonts w:cs="Times New Roman"/>
      <w:b w:val="1"/>
    </w:rPr>
  </w:style>
  <w:style w:type="character" w:styleId="Hipervnculovisitado">
    <w:name w:val="FollowedHyperlink"/>
    <w:basedOn w:val="Fuentedeprrafopredeter"/>
    <w:uiPriority w:val="99"/>
    <w:rsid w:val="00A77CAB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11" Type="http://schemas.openxmlformats.org/officeDocument/2006/relationships/header" Target="header1.xml"/><Relationship Id="rId10" Type="http://schemas.openxmlformats.org/officeDocument/2006/relationships/customXml" Target="../customXML/item1.xml"/><Relationship Id="rId12" Type="http://schemas.openxmlformats.org/officeDocument/2006/relationships/footer" Target="footer1.xml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oter1.xml.rels><?xml version="1.0" encoding="UTF-8" standalone="yes"?><Relationships xmlns="http://schemas.openxmlformats.org/package/2006/relationships"><Relationship Id="rId5" Type="http://schemas.openxmlformats.org/officeDocument/2006/relationships/hyperlink" Target="http://www.camposki.com" TargetMode="External"/><Relationship Id="rId6" Type="http://schemas.openxmlformats.org/officeDocument/2006/relationships/hyperlink" Target="http://www.facebook.com/Camposki" TargetMode="External"/></Relationships>
</file>

<file path=word/_rels/header1.xml.rels><?xml version="1.0" encoding="UTF-8" standalone="yes"?><Relationships xmlns="http://schemas.openxmlformats.org/package/2006/relationships"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ZTBsV2kuuicL8WgJPqNscmKww==">AMUW2mVuaeRa5Uh/mVPWZxjD/JRtUSkoOU+FHdtNkrVetJXmCxGlNKpwmHciPGsqoDNh4BJ9c4XAbcEMp2Wc8PEJkcnj/3AuUkR1L0yC3FfgAeVbSXMpJdc=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2022-04-20T10:54:00Z</dcterms:created>
  <dc:creator>CAMPOSKI</dc:creator>
</cp:coreProperties>
</file>